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华文中宋" w:hAnsi="华文中宋" w:eastAsia="华文中宋"/>
          <w:b/>
          <w:sz w:val="36"/>
          <w:szCs w:val="24"/>
          <w:highlight w:val="none"/>
          <w:lang w:val="en-US" w:eastAsia="zh-CN"/>
        </w:rPr>
      </w:pPr>
      <w:r>
        <w:rPr>
          <w:rFonts w:hint="eastAsia" w:ascii="华文中宋" w:hAnsi="华文中宋" w:eastAsia="华文中宋"/>
          <w:b/>
          <w:sz w:val="36"/>
          <w:szCs w:val="24"/>
          <w:highlight w:val="none"/>
          <w:lang w:val="en-US" w:eastAsia="zh-CN"/>
        </w:rPr>
        <w:t>附件1</w:t>
      </w:r>
    </w:p>
    <w:p>
      <w:pPr>
        <w:jc w:val="both"/>
        <w:rPr>
          <w:rFonts w:ascii="华文中宋" w:hAnsi="华文中宋" w:eastAsia="华文中宋"/>
          <w:b/>
          <w:sz w:val="36"/>
          <w:szCs w:val="24"/>
          <w:highlight w:val="none"/>
        </w:rPr>
      </w:pPr>
    </w:p>
    <w:p>
      <w:pPr>
        <w:jc w:val="center"/>
        <w:rPr>
          <w:rFonts w:hint="eastAsia" w:ascii="华文中宋" w:hAnsi="华文中宋" w:eastAsia="华文中宋"/>
          <w:b/>
          <w:sz w:val="36"/>
          <w:szCs w:val="24"/>
          <w:highlight w:val="none"/>
          <w:lang w:eastAsia="zh-CN"/>
        </w:rPr>
      </w:pPr>
      <w:r>
        <w:rPr>
          <w:rFonts w:hint="eastAsia" w:ascii="华文中宋" w:hAnsi="华文中宋" w:eastAsia="华文中宋"/>
          <w:b/>
          <w:sz w:val="36"/>
          <w:szCs w:val="24"/>
          <w:highlight w:val="none"/>
          <w:lang w:val="en-US" w:eastAsia="zh-CN"/>
        </w:rPr>
        <w:t>媒体销售报备须知</w:t>
      </w:r>
    </w:p>
    <w:p>
      <w:pPr>
        <w:jc w:val="left"/>
        <w:rPr>
          <w:rFonts w:ascii="仿宋" w:hAnsi="仿宋" w:eastAsia="仿宋" w:cs="仿宋"/>
          <w:sz w:val="28"/>
          <w:szCs w:val="28"/>
          <w:highlight w:val="none"/>
        </w:rPr>
      </w:pPr>
    </w:p>
    <w:p>
      <w:pPr>
        <w:ind w:firstLine="64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一、有广告投放意向的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广告代理商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按照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《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媒体销售报备表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》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（附件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）填报，并通过邮箱上报（同时上报报备者公司营业执照扫描件），邮箱地址为：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stwgyxzx@qq.com。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二、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智能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座椅扶手广告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项目的广告设备由报备成功者出资建设设备，且在报备成功后2个月内完成相应车站智能座椅扶手设备的建设安装。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三、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本次销售报备以“先到先得”的原则，按照邮件收到时间、报备品牌、报备点位排序进行。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四、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本次销售报备以车站为单位，即一个车站内的所有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智能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座椅扶手广告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作为一个整体打包销售，不接受零星采购。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五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、本次媒体销售报备需支付保证金，每个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车站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5000元。报备者在收到报备确认后两个工作日内支付相应金额的报备保证金，保证金支付到账后，销售报备成功，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我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司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将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以邮件形式予以确认。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六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、媒体销售报备期自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我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司收到报备者报备保证金始至确认报备成功后7个工作日止，报备者需在7个工作日内和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我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司就报备成功的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车站签订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相应的广告发布承揽合同，报备保证金可转为广告发布费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如报备者在媒体销售报备期内未完成相应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车站智能座椅扶手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广告发布承揽合同签订的，则销售报备不成功，报备保证金不予退还。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七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、</w:t>
      </w:r>
      <w:r>
        <w:rPr>
          <w:rFonts w:hint="eastAsia" w:ascii="仿宋" w:hAnsi="仿宋" w:eastAsia="仿宋"/>
          <w:sz w:val="28"/>
          <w:szCs w:val="28"/>
          <w:highlight w:val="none"/>
        </w:rPr>
        <w:t>广告发布期间电费由</w:t>
      </w:r>
      <w:r>
        <w:rPr>
          <w:rFonts w:hint="eastAsia" w:ascii="仿宋" w:hAnsi="仿宋" w:eastAsia="仿宋"/>
          <w:sz w:val="28"/>
          <w:szCs w:val="28"/>
          <w:highlight w:val="none"/>
          <w:u w:val="none"/>
          <w:lang w:val="en-US" w:eastAsia="zh-CN"/>
        </w:rPr>
        <w:t>我司</w:t>
      </w:r>
      <w:r>
        <w:rPr>
          <w:rFonts w:hint="eastAsia" w:ascii="仿宋" w:hAnsi="仿宋" w:eastAsia="仿宋"/>
          <w:sz w:val="28"/>
          <w:szCs w:val="28"/>
          <w:highlight w:val="none"/>
        </w:rPr>
        <w:t>承担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。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八、报备成功者还需与我司签订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安全和维保协议，</w:t>
      </w:r>
      <w:r>
        <w:rPr>
          <w:rFonts w:hint="default" w:ascii="仿宋" w:hAnsi="仿宋" w:eastAsia="仿宋" w:cs="仿宋"/>
          <w:sz w:val="28"/>
          <w:szCs w:val="28"/>
          <w:highlight w:val="none"/>
          <w:lang w:eastAsia="zh-CN"/>
        </w:rPr>
        <w:t>严格确保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设备用电、人身及</w:t>
      </w:r>
      <w:r>
        <w:rPr>
          <w:rFonts w:hint="default" w:ascii="仿宋" w:hAnsi="仿宋" w:eastAsia="仿宋" w:cs="仿宋"/>
          <w:sz w:val="28"/>
          <w:szCs w:val="28"/>
          <w:highlight w:val="none"/>
          <w:lang w:eastAsia="zh-CN"/>
        </w:rPr>
        <w:t>网络信息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等方面的安全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九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、报备者在本次销售报备成功的所有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车站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若均未与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我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司实质签订广告发布承揽合同的，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我司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在之后两年不再接受该代理商的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此类业务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报备。</w:t>
      </w:r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、本次媒体销售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报备自2020年12月16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日起至2020年12月31日止。之后该项目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如进入招商程序，合同将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即告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终止，广告发布费按实际发布时间结算。</w:t>
      </w:r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  <w:highlight w:val="none"/>
        </w:rPr>
      </w:pPr>
    </w:p>
    <w:p>
      <w:pPr>
        <w:widowControl/>
        <w:jc w:val="left"/>
        <w:rPr>
          <w:rFonts w:ascii="仿宋" w:hAnsi="仿宋" w:eastAsia="仿宋" w:cs="仿宋"/>
          <w:sz w:val="32"/>
          <w:szCs w:val="32"/>
          <w:highlight w:val="none"/>
        </w:rPr>
      </w:pPr>
    </w:p>
    <w:sectPr>
      <w:headerReference r:id="rId3" w:type="default"/>
      <w:headerReference r:id="rId4" w:type="even"/>
      <w:pgSz w:w="11906" w:h="16838"/>
      <w:pgMar w:top="1440" w:right="1700" w:bottom="1440" w:left="1843" w:header="851" w:footer="992" w:gutter="0"/>
      <w:cols w:space="720" w:num="1"/>
      <w:docGrid w:type="linesAndChars" w:linePitch="317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DA7"/>
    <w:rsid w:val="00012927"/>
    <w:rsid w:val="000467DF"/>
    <w:rsid w:val="0006003E"/>
    <w:rsid w:val="00074F90"/>
    <w:rsid w:val="000A547A"/>
    <w:rsid w:val="00102254"/>
    <w:rsid w:val="0011022C"/>
    <w:rsid w:val="00132E49"/>
    <w:rsid w:val="00187FBE"/>
    <w:rsid w:val="001B40EB"/>
    <w:rsid w:val="001D2FC5"/>
    <w:rsid w:val="001D3384"/>
    <w:rsid w:val="001E6D22"/>
    <w:rsid w:val="001E6F00"/>
    <w:rsid w:val="00201882"/>
    <w:rsid w:val="002201D6"/>
    <w:rsid w:val="00245800"/>
    <w:rsid w:val="002677BB"/>
    <w:rsid w:val="002702B1"/>
    <w:rsid w:val="0028358F"/>
    <w:rsid w:val="00335B0B"/>
    <w:rsid w:val="0034137A"/>
    <w:rsid w:val="003460F0"/>
    <w:rsid w:val="0037553F"/>
    <w:rsid w:val="003842CE"/>
    <w:rsid w:val="00392FF1"/>
    <w:rsid w:val="003E7F68"/>
    <w:rsid w:val="003F479E"/>
    <w:rsid w:val="00414E22"/>
    <w:rsid w:val="004175FE"/>
    <w:rsid w:val="00421532"/>
    <w:rsid w:val="0043520D"/>
    <w:rsid w:val="0047185D"/>
    <w:rsid w:val="00472F32"/>
    <w:rsid w:val="0048345F"/>
    <w:rsid w:val="004A0C6E"/>
    <w:rsid w:val="004E251A"/>
    <w:rsid w:val="004F39BE"/>
    <w:rsid w:val="005140CF"/>
    <w:rsid w:val="00521BC0"/>
    <w:rsid w:val="00533A08"/>
    <w:rsid w:val="00546EF0"/>
    <w:rsid w:val="00547786"/>
    <w:rsid w:val="005A12E1"/>
    <w:rsid w:val="00600F79"/>
    <w:rsid w:val="00605063"/>
    <w:rsid w:val="00621EE0"/>
    <w:rsid w:val="0064135F"/>
    <w:rsid w:val="00642B0C"/>
    <w:rsid w:val="006503AA"/>
    <w:rsid w:val="00685B9F"/>
    <w:rsid w:val="0069091D"/>
    <w:rsid w:val="00696DD1"/>
    <w:rsid w:val="006C2DA7"/>
    <w:rsid w:val="00720A0A"/>
    <w:rsid w:val="0074296B"/>
    <w:rsid w:val="00761513"/>
    <w:rsid w:val="0076604B"/>
    <w:rsid w:val="007716CF"/>
    <w:rsid w:val="00772B05"/>
    <w:rsid w:val="00792AD6"/>
    <w:rsid w:val="007F558B"/>
    <w:rsid w:val="0085290A"/>
    <w:rsid w:val="008A5772"/>
    <w:rsid w:val="008C05A4"/>
    <w:rsid w:val="008D113F"/>
    <w:rsid w:val="008E2732"/>
    <w:rsid w:val="008E5FB1"/>
    <w:rsid w:val="008F2C3C"/>
    <w:rsid w:val="009042E0"/>
    <w:rsid w:val="00914542"/>
    <w:rsid w:val="00914EA5"/>
    <w:rsid w:val="00915939"/>
    <w:rsid w:val="00916CAA"/>
    <w:rsid w:val="00933C62"/>
    <w:rsid w:val="009345AE"/>
    <w:rsid w:val="0095129C"/>
    <w:rsid w:val="009671F5"/>
    <w:rsid w:val="00986977"/>
    <w:rsid w:val="00993A2D"/>
    <w:rsid w:val="00994CCD"/>
    <w:rsid w:val="009A5FCA"/>
    <w:rsid w:val="009D0B46"/>
    <w:rsid w:val="00A04A91"/>
    <w:rsid w:val="00A10559"/>
    <w:rsid w:val="00A13860"/>
    <w:rsid w:val="00A41F59"/>
    <w:rsid w:val="00A50035"/>
    <w:rsid w:val="00A6294D"/>
    <w:rsid w:val="00A75C06"/>
    <w:rsid w:val="00A77A84"/>
    <w:rsid w:val="00A82A05"/>
    <w:rsid w:val="00AB0F8C"/>
    <w:rsid w:val="00AC320C"/>
    <w:rsid w:val="00AC5362"/>
    <w:rsid w:val="00AD4050"/>
    <w:rsid w:val="00AE2DBB"/>
    <w:rsid w:val="00AF4EA3"/>
    <w:rsid w:val="00B22911"/>
    <w:rsid w:val="00B54E41"/>
    <w:rsid w:val="00B65752"/>
    <w:rsid w:val="00B85BCA"/>
    <w:rsid w:val="00B91069"/>
    <w:rsid w:val="00BE463D"/>
    <w:rsid w:val="00C15B72"/>
    <w:rsid w:val="00C272C7"/>
    <w:rsid w:val="00C45D52"/>
    <w:rsid w:val="00C57706"/>
    <w:rsid w:val="00C774A6"/>
    <w:rsid w:val="00CB32FC"/>
    <w:rsid w:val="00CF0DD4"/>
    <w:rsid w:val="00D05DAA"/>
    <w:rsid w:val="00D41DC6"/>
    <w:rsid w:val="00D7561E"/>
    <w:rsid w:val="00DB24C9"/>
    <w:rsid w:val="00DE6188"/>
    <w:rsid w:val="00DF32F7"/>
    <w:rsid w:val="00E70843"/>
    <w:rsid w:val="00E87C5B"/>
    <w:rsid w:val="00EC050E"/>
    <w:rsid w:val="00EF2876"/>
    <w:rsid w:val="00F427C7"/>
    <w:rsid w:val="00F56EA9"/>
    <w:rsid w:val="00F80E9C"/>
    <w:rsid w:val="00F914F6"/>
    <w:rsid w:val="00F96D71"/>
    <w:rsid w:val="00FA128E"/>
    <w:rsid w:val="00FE1E26"/>
    <w:rsid w:val="00FF4AE7"/>
    <w:rsid w:val="02ED2EB3"/>
    <w:rsid w:val="10ED43B5"/>
    <w:rsid w:val="128C10DD"/>
    <w:rsid w:val="1A132CD8"/>
    <w:rsid w:val="1BC72927"/>
    <w:rsid w:val="1BD47A3F"/>
    <w:rsid w:val="242C5369"/>
    <w:rsid w:val="24E57993"/>
    <w:rsid w:val="24FF271E"/>
    <w:rsid w:val="26694A64"/>
    <w:rsid w:val="2E8643C4"/>
    <w:rsid w:val="2F49092A"/>
    <w:rsid w:val="2FE6011F"/>
    <w:rsid w:val="34271D06"/>
    <w:rsid w:val="350E1CC0"/>
    <w:rsid w:val="39EF7766"/>
    <w:rsid w:val="3CB20D81"/>
    <w:rsid w:val="3E266FD8"/>
    <w:rsid w:val="3E2D5A62"/>
    <w:rsid w:val="3EC2432D"/>
    <w:rsid w:val="3EF31940"/>
    <w:rsid w:val="4412264D"/>
    <w:rsid w:val="45A302D6"/>
    <w:rsid w:val="46841568"/>
    <w:rsid w:val="49A435D5"/>
    <w:rsid w:val="4FFB2105"/>
    <w:rsid w:val="51365ED9"/>
    <w:rsid w:val="516530A0"/>
    <w:rsid w:val="51D8453B"/>
    <w:rsid w:val="566321F0"/>
    <w:rsid w:val="57560AFD"/>
    <w:rsid w:val="583F20FE"/>
    <w:rsid w:val="61F71FA9"/>
    <w:rsid w:val="644B12EC"/>
    <w:rsid w:val="67864B4D"/>
    <w:rsid w:val="6DDE3069"/>
    <w:rsid w:val="6EC23903"/>
    <w:rsid w:val="77EF7024"/>
    <w:rsid w:val="7A1B03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keepNext/>
      <w:keepLines/>
      <w:spacing w:before="260" w:after="260" w:line="415" w:lineRule="auto"/>
      <w:outlineLvl w:val="1"/>
    </w:pPr>
    <w:rPr>
      <w:rFonts w:ascii="Calibri Light" w:hAnsi="Calibri Light" w:eastAsia="宋体" w:cs="宋体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non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none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标题 2 字符"/>
    <w:basedOn w:val="7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标题 2 Char"/>
    <w:basedOn w:val="7"/>
    <w:link w:val="2"/>
    <w:qFormat/>
    <w:uiPriority w:val="9"/>
    <w:rPr>
      <w:rFonts w:ascii="Calibri Light" w:hAnsi="Calibri Light" w:eastAsia="宋体" w:cs="宋体"/>
      <w:b/>
      <w:bCs/>
      <w:sz w:val="32"/>
      <w:szCs w:val="32"/>
    </w:rPr>
  </w:style>
  <w:style w:type="character" w:customStyle="1" w:styleId="13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7"/>
    <w:link w:val="3"/>
    <w:semiHidden/>
    <w:qFormat/>
    <w:uiPriority w:val="99"/>
    <w:rPr>
      <w:rFonts w:ascii="等线" w:hAnsi="等线" w:eastAsia="等线" w:cs="Times New Roman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pointer3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01A7E-233F-493C-9BAE-D9531C2605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130</Words>
  <Characters>742</Characters>
  <Lines>6</Lines>
  <Paragraphs>1</Paragraphs>
  <TotalTime>5</TotalTime>
  <ScaleCrop>false</ScaleCrop>
  <LinksUpToDate>false</LinksUpToDate>
  <CharactersWithSpaces>871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2019-12-16T09:30:00Z</dcterms:created>
  <dc:creator>chenke</dc:creator>
  <cp:lastModifiedBy>arswoo</cp:lastModifiedBy>
  <cp:lastPrinted>2020-12-03T09:34:00Z</cp:lastPrinted>
  <dcterms:modified xsi:type="dcterms:W3CDTF">2020-12-16T06:00:41Z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