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品牌代理商</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stwgyxzx@qq.com。品牌客户进行采购时，在点位处于空量的情况下，原则上不采用销售报备的方式。</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二、本次销售报备以“先到先得”的原则，按照邮件收到时间、报备品牌、报备点位排序进行。当排序第一位者不符合销售报备条件时，则从排序第二位者开始依次递补。</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三、本次销售的媒体采用28个点位为一个整体的方式进行报备，即所有媒体不接受零星采购。</w:t>
      </w:r>
      <w:bookmarkStart w:id="0" w:name="_GoBack"/>
      <w:bookmarkEnd w:id="0"/>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、报备者在本次销售报备成功</w:t>
      </w:r>
      <w:r>
        <w:rPr>
          <w:rFonts w:hint="eastAsia" w:ascii="仿宋" w:hAnsi="仿宋" w:eastAsia="仿宋" w:cs="仿宋"/>
          <w:sz w:val="28"/>
          <w:szCs w:val="28"/>
          <w:lang w:val="en-US" w:eastAsia="zh-CN"/>
        </w:rPr>
        <w:t>后，</w:t>
      </w:r>
      <w:r>
        <w:rPr>
          <w:rFonts w:hint="eastAsia" w:ascii="仿宋" w:hAnsi="仿宋" w:eastAsia="仿宋" w:cs="仿宋"/>
          <w:sz w:val="28"/>
          <w:szCs w:val="28"/>
        </w:rPr>
        <w:t>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、本次媒体销售报备时间截止至2020年</w:t>
      </w:r>
      <w:r>
        <w:rPr>
          <w:rFonts w:hint="eastAsia" w:ascii="仿宋" w:hAnsi="仿宋" w:eastAsia="仿宋" w:cs="仿宋"/>
          <w:sz w:val="28"/>
          <w:szCs w:val="28"/>
          <w:lang w:val="en-US" w:eastAsia="zh-CN"/>
        </w:rPr>
        <w:t>7</w:t>
      </w:r>
      <w:r>
        <w:rPr>
          <w:rFonts w:hint="eastAsia" w:ascii="仿宋" w:hAnsi="仿宋" w:eastAsia="仿宋" w:cs="仿宋"/>
          <w:sz w:val="28"/>
          <w:szCs w:val="28"/>
        </w:rPr>
        <w:t>月1日，</w:t>
      </w:r>
      <w:r>
        <w:rPr>
          <w:rFonts w:hint="eastAsia" w:ascii="仿宋" w:hAnsi="仿宋" w:eastAsia="仿宋" w:cs="仿宋"/>
          <w:sz w:val="28"/>
          <w:szCs w:val="28"/>
          <w:lang w:val="en-US" w:eastAsia="zh-CN"/>
        </w:rPr>
        <w:t>合同期限最长为一年</w:t>
      </w:r>
      <w:r>
        <w:rPr>
          <w:rFonts w:hint="eastAsia" w:ascii="仿宋" w:hAnsi="仿宋" w:eastAsia="仿宋" w:cs="仿宋"/>
          <w:sz w:val="28"/>
          <w:szCs w:val="28"/>
        </w:rPr>
        <w:t>。</w:t>
      </w: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10ED43B5"/>
    <w:rsid w:val="128C10DD"/>
    <w:rsid w:val="1A132CD8"/>
    <w:rsid w:val="1BC72927"/>
    <w:rsid w:val="1BD47A3F"/>
    <w:rsid w:val="242C5369"/>
    <w:rsid w:val="24E57993"/>
    <w:rsid w:val="26694A64"/>
    <w:rsid w:val="2E8643C4"/>
    <w:rsid w:val="2FE6011F"/>
    <w:rsid w:val="350E1CC0"/>
    <w:rsid w:val="3728054F"/>
    <w:rsid w:val="39EF7766"/>
    <w:rsid w:val="3CB20D81"/>
    <w:rsid w:val="3E266FD8"/>
    <w:rsid w:val="3E2D5A62"/>
    <w:rsid w:val="3EF31940"/>
    <w:rsid w:val="4412264D"/>
    <w:rsid w:val="4FFB2105"/>
    <w:rsid w:val="51365ED9"/>
    <w:rsid w:val="516530A0"/>
    <w:rsid w:val="51D8453B"/>
    <w:rsid w:val="5C5C2A14"/>
    <w:rsid w:val="61F71FA9"/>
    <w:rsid w:val="644B12EC"/>
    <w:rsid w:val="6BA7076E"/>
    <w:rsid w:val="6DDE3069"/>
    <w:rsid w:val="6EC23903"/>
    <w:rsid w:val="780328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432</TotalTime>
  <ScaleCrop>false</ScaleCrop>
  <LinksUpToDate>false</LinksUpToDate>
  <CharactersWithSpaces>871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2020-06-16T02:47:00Z</cp:lastPrinted>
  <dcterms:modified xsi:type="dcterms:W3CDTF">2020-06-16T05:37:51Z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